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5DDF7" w14:textId="77777777" w:rsidR="00E45C5B" w:rsidRDefault="00000000">
      <w:pPr>
        <w:pStyle w:val="BodyText"/>
        <w:ind w:left="100"/>
        <w:rPr>
          <w:rFonts w:ascii="Times New Roman"/>
          <w:sz w:val="20"/>
        </w:rPr>
      </w:pPr>
      <w:r>
        <w:rPr>
          <w:rFonts w:ascii="Times New Roman"/>
          <w:noProof/>
          <w:sz w:val="20"/>
          <w:lang w:val="es-US"/>
        </w:rPr>
        <w:drawing>
          <wp:inline distT="0" distB="0" distL="0" distR="0" wp14:anchorId="39143237" wp14:editId="56D7468A">
            <wp:extent cx="2307431" cy="46148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2307431" cy="461486"/>
                    </a:xfrm>
                    <a:prstGeom prst="rect">
                      <a:avLst/>
                    </a:prstGeom>
                  </pic:spPr>
                </pic:pic>
              </a:graphicData>
            </a:graphic>
          </wp:inline>
        </w:drawing>
      </w:r>
    </w:p>
    <w:p w14:paraId="54814A89" w14:textId="77777777" w:rsidR="00E45C5B" w:rsidRDefault="00E45C5B">
      <w:pPr>
        <w:pStyle w:val="BodyText"/>
        <w:rPr>
          <w:rFonts w:ascii="Times New Roman"/>
          <w:sz w:val="20"/>
        </w:rPr>
      </w:pPr>
    </w:p>
    <w:p w14:paraId="7F1542B5" w14:textId="77777777" w:rsidR="00E45C5B" w:rsidRDefault="00E45C5B">
      <w:pPr>
        <w:pStyle w:val="BodyText"/>
        <w:rPr>
          <w:rFonts w:ascii="Times New Roman"/>
          <w:sz w:val="20"/>
        </w:rPr>
      </w:pPr>
    </w:p>
    <w:p w14:paraId="6DAD0AE5" w14:textId="77777777" w:rsidR="00E45C5B" w:rsidRDefault="00E45C5B">
      <w:pPr>
        <w:pStyle w:val="BodyText"/>
        <w:rPr>
          <w:rFonts w:ascii="Times New Roman"/>
          <w:sz w:val="20"/>
        </w:rPr>
      </w:pPr>
    </w:p>
    <w:p w14:paraId="2287D7D2" w14:textId="77777777" w:rsidR="00E45C5B" w:rsidRDefault="00E45C5B">
      <w:pPr>
        <w:pStyle w:val="BodyText"/>
        <w:rPr>
          <w:rFonts w:ascii="Times New Roman"/>
          <w:sz w:val="20"/>
        </w:rPr>
      </w:pPr>
    </w:p>
    <w:p w14:paraId="506F6B08" w14:textId="77777777" w:rsidR="00E45C5B" w:rsidRDefault="00E45C5B">
      <w:pPr>
        <w:pStyle w:val="BodyText"/>
        <w:rPr>
          <w:rFonts w:ascii="Times New Roman"/>
          <w:sz w:val="20"/>
        </w:rPr>
      </w:pPr>
    </w:p>
    <w:p w14:paraId="5D69E048" w14:textId="77777777" w:rsidR="00E45C5B" w:rsidRDefault="00E45C5B">
      <w:pPr>
        <w:pStyle w:val="BodyText"/>
        <w:rPr>
          <w:rFonts w:ascii="Times New Roman"/>
          <w:sz w:val="20"/>
        </w:rPr>
      </w:pPr>
    </w:p>
    <w:p w14:paraId="41CE03D8" w14:textId="77777777" w:rsidR="00E45C5B" w:rsidRDefault="00E45C5B">
      <w:pPr>
        <w:pStyle w:val="BodyText"/>
        <w:rPr>
          <w:rFonts w:ascii="Times New Roman"/>
          <w:sz w:val="20"/>
        </w:rPr>
      </w:pPr>
    </w:p>
    <w:p w14:paraId="17765F92" w14:textId="77777777" w:rsidR="00E45C5B" w:rsidRDefault="00E45C5B">
      <w:pPr>
        <w:pStyle w:val="BodyText"/>
        <w:spacing w:before="3"/>
        <w:rPr>
          <w:rFonts w:ascii="Times New Roman"/>
          <w:sz w:val="27"/>
        </w:rPr>
      </w:pPr>
    </w:p>
    <w:p w14:paraId="333D1F4F" w14:textId="77777777" w:rsidR="00E45C5B" w:rsidRDefault="00000000">
      <w:pPr>
        <w:pStyle w:val="BodyText"/>
        <w:spacing w:before="52"/>
        <w:ind w:left="100"/>
      </w:pPr>
      <w:proofErr w:type="spellStart"/>
      <w:r>
        <w:rPr>
          <w:lang w:val="es-US"/>
        </w:rPr>
        <w:t>Westside</w:t>
      </w:r>
      <w:proofErr w:type="spellEnd"/>
      <w:r>
        <w:rPr>
          <w:lang w:val="es-US"/>
        </w:rPr>
        <w:t xml:space="preserve"> Regional Center</w:t>
      </w:r>
    </w:p>
    <w:p w14:paraId="4AE6E72D" w14:textId="77777777" w:rsidR="00E45C5B" w:rsidRDefault="00E45C5B">
      <w:pPr>
        <w:pStyle w:val="BodyText"/>
        <w:spacing w:before="9"/>
        <w:rPr>
          <w:sz w:val="22"/>
        </w:rPr>
      </w:pPr>
    </w:p>
    <w:p w14:paraId="173F7C25" w14:textId="77777777" w:rsidR="00E45C5B" w:rsidRDefault="00000000">
      <w:pPr>
        <w:pStyle w:val="BodyText"/>
        <w:ind w:left="100"/>
      </w:pPr>
      <w:r>
        <w:rPr>
          <w:lang w:val="es-US"/>
        </w:rPr>
        <w:t>POLÍTICA DE PROCEDIMIENTOS DE LA JUNTA PARA LA ADQUISICIÓN DE SERVICIOS Y ESTÁNDARES DE SERVICIO</w:t>
      </w:r>
    </w:p>
    <w:p w14:paraId="798A6643" w14:textId="77777777" w:rsidR="00E45C5B" w:rsidRDefault="00E45C5B">
      <w:pPr>
        <w:pStyle w:val="BodyText"/>
        <w:spacing w:before="8"/>
        <w:rPr>
          <w:sz w:val="22"/>
        </w:rPr>
      </w:pPr>
    </w:p>
    <w:p w14:paraId="4D821BD7" w14:textId="77777777" w:rsidR="00E45C5B" w:rsidRDefault="00000000">
      <w:pPr>
        <w:pStyle w:val="BodyText"/>
        <w:ind w:left="100" w:right="4"/>
      </w:pPr>
      <w:proofErr w:type="spellStart"/>
      <w:r>
        <w:rPr>
          <w:lang w:val="es-US"/>
        </w:rPr>
        <w:t>Westside</w:t>
      </w:r>
      <w:proofErr w:type="spellEnd"/>
      <w:r>
        <w:rPr>
          <w:lang w:val="es-US"/>
        </w:rPr>
        <w:t xml:space="preserve"> Regional Center (WRC) trabaja de manera diligente para garantizar los apoyos y los servicios que cubran las necesidades de las personas, según se especifica en el Plan de programa individual de la persona (IPP) o el Plan de servicios familiares individuales (IFSP). Los servicios y apoyos que promueven los valores centrales de WRC de independencia, inclusión y empoderamiento tendrán la mayor prioridad. La información sobre qué servicios están disponibles, cómo se solicitan los servicios y quiénes califican para recibirlos se puede encontrar en la Política de adquisición de servicios (POS) de WRC, conocida como Estándares de servicio, que está en el sitio web de WRC (en inglés y en español).</w:t>
      </w:r>
    </w:p>
    <w:p w14:paraId="1372D88E" w14:textId="77777777" w:rsidR="00E45C5B" w:rsidRDefault="00E45C5B">
      <w:pPr>
        <w:pStyle w:val="BodyText"/>
        <w:spacing w:before="4"/>
        <w:rPr>
          <w:sz w:val="23"/>
        </w:rPr>
      </w:pPr>
    </w:p>
    <w:p w14:paraId="37EA8412" w14:textId="77777777" w:rsidR="00E45C5B" w:rsidRDefault="00000000">
      <w:pPr>
        <w:pStyle w:val="BodyText"/>
        <w:spacing w:before="1"/>
        <w:ind w:left="100" w:right="119"/>
      </w:pPr>
      <w:r>
        <w:rPr>
          <w:lang w:val="es-US"/>
        </w:rPr>
        <w:t xml:space="preserve">La Política de POS de WRC y los Estándares de servicio individuales serán revisados anualmente por el Comité de Servicios para el Cliente de la Junta Directiva de WRC junto con el asesor jurídico para garantizar que sean coherentes con la Ley de </w:t>
      </w:r>
      <w:proofErr w:type="spellStart"/>
      <w:r>
        <w:rPr>
          <w:lang w:val="es-US"/>
        </w:rPr>
        <w:t>Lanterman</w:t>
      </w:r>
      <w:proofErr w:type="spellEnd"/>
      <w:r>
        <w:rPr>
          <w:lang w:val="es-US"/>
        </w:rPr>
        <w:t xml:space="preserve"> y sus revisiones. Cada vez que se crean o modifican las POS y los Estándares de servicio individuales deberán ser aprobados por la Junta Directiva. Deberán reenviarse de inmediato al Departamento de Servicios de Desarrollo de California para su aprobación. La Política de POS y cada Estándar de servicio individual deberán incluir la fecha de aprobación de la Junta y también la fecha de aprobación del DDS. La Política de POS o los Estándares de servicio nuevos o modificados deberán publicarse en el sitio web de WRC con las fechas de aprobación dentro de los 30 días tras la aprobación del DDS.</w:t>
      </w:r>
    </w:p>
    <w:p w14:paraId="3AD98121" w14:textId="77777777" w:rsidR="00E45C5B" w:rsidRDefault="00E45C5B">
      <w:pPr>
        <w:pStyle w:val="BodyText"/>
        <w:rPr>
          <w:sz w:val="20"/>
        </w:rPr>
      </w:pPr>
    </w:p>
    <w:p w14:paraId="453B999E" w14:textId="77777777" w:rsidR="00E45C5B" w:rsidRDefault="00E45C5B">
      <w:pPr>
        <w:pStyle w:val="BodyText"/>
        <w:rPr>
          <w:sz w:val="20"/>
        </w:rPr>
      </w:pPr>
    </w:p>
    <w:p w14:paraId="1A8118F1" w14:textId="77777777" w:rsidR="00E45C5B" w:rsidRDefault="00E45C5B">
      <w:pPr>
        <w:pStyle w:val="BodyText"/>
        <w:rPr>
          <w:sz w:val="20"/>
        </w:rPr>
      </w:pPr>
    </w:p>
    <w:p w14:paraId="65A6A785" w14:textId="77777777" w:rsidR="00E45C5B" w:rsidRDefault="00E45C5B">
      <w:pPr>
        <w:pStyle w:val="BodyText"/>
        <w:rPr>
          <w:sz w:val="20"/>
        </w:rPr>
      </w:pPr>
    </w:p>
    <w:p w14:paraId="45758E94" w14:textId="77777777" w:rsidR="00E45C5B" w:rsidRDefault="00E45C5B">
      <w:pPr>
        <w:pStyle w:val="BodyText"/>
        <w:rPr>
          <w:sz w:val="20"/>
        </w:rPr>
      </w:pPr>
    </w:p>
    <w:p w14:paraId="49EBA7DF" w14:textId="77777777" w:rsidR="00E45C5B" w:rsidRDefault="00E45C5B">
      <w:pPr>
        <w:pStyle w:val="BodyText"/>
        <w:rPr>
          <w:sz w:val="20"/>
        </w:rPr>
      </w:pPr>
    </w:p>
    <w:p w14:paraId="7093E343" w14:textId="77777777" w:rsidR="00E45C5B" w:rsidRDefault="00E45C5B">
      <w:pPr>
        <w:pStyle w:val="BodyText"/>
        <w:rPr>
          <w:sz w:val="20"/>
        </w:rPr>
      </w:pPr>
    </w:p>
    <w:p w14:paraId="74826597" w14:textId="77777777" w:rsidR="00E45C5B" w:rsidRDefault="00E45C5B">
      <w:pPr>
        <w:pStyle w:val="BodyText"/>
        <w:rPr>
          <w:sz w:val="20"/>
        </w:rPr>
      </w:pPr>
    </w:p>
    <w:p w14:paraId="4980538E" w14:textId="77777777" w:rsidR="00E45C5B" w:rsidRDefault="00E45C5B">
      <w:pPr>
        <w:pStyle w:val="BodyText"/>
        <w:rPr>
          <w:sz w:val="20"/>
        </w:rPr>
      </w:pPr>
    </w:p>
    <w:p w14:paraId="5B12589C" w14:textId="77777777" w:rsidR="00E45C5B" w:rsidRDefault="00E45C5B">
      <w:pPr>
        <w:pStyle w:val="BodyText"/>
        <w:rPr>
          <w:sz w:val="20"/>
        </w:rPr>
      </w:pPr>
    </w:p>
    <w:p w14:paraId="693B0263" w14:textId="77777777" w:rsidR="00E45C5B" w:rsidRDefault="00E45C5B">
      <w:pPr>
        <w:pStyle w:val="BodyText"/>
        <w:rPr>
          <w:sz w:val="20"/>
        </w:rPr>
      </w:pPr>
    </w:p>
    <w:p w14:paraId="17D781C9" w14:textId="77777777" w:rsidR="00E45C5B" w:rsidRDefault="00E45C5B">
      <w:pPr>
        <w:pStyle w:val="BodyText"/>
        <w:rPr>
          <w:sz w:val="20"/>
        </w:rPr>
      </w:pPr>
    </w:p>
    <w:p w14:paraId="419AAC20" w14:textId="77777777" w:rsidR="00E45C5B" w:rsidRDefault="00E45C5B">
      <w:pPr>
        <w:pStyle w:val="BodyText"/>
        <w:rPr>
          <w:sz w:val="20"/>
        </w:rPr>
      </w:pPr>
    </w:p>
    <w:p w14:paraId="65CA12A0" w14:textId="77777777" w:rsidR="00E45C5B" w:rsidRDefault="00E45C5B">
      <w:pPr>
        <w:pStyle w:val="BodyText"/>
        <w:spacing w:before="10"/>
        <w:rPr>
          <w:sz w:val="21"/>
        </w:rPr>
      </w:pPr>
    </w:p>
    <w:p w14:paraId="14397D83" w14:textId="77777777" w:rsidR="00E45C5B" w:rsidRDefault="00000000">
      <w:pPr>
        <w:ind w:left="1807" w:right="2170"/>
        <w:jc w:val="center"/>
        <w:rPr>
          <w:rFonts w:ascii="Times New Roman"/>
          <w:b/>
          <w:i/>
          <w:sz w:val="17"/>
        </w:rPr>
      </w:pPr>
      <w:r>
        <w:rPr>
          <w:rFonts w:ascii="Times New Roman" w:hAnsi="Times New Roman"/>
          <w:b/>
          <w:bCs/>
          <w:i/>
          <w:iCs/>
          <w:color w:val="3366FF"/>
          <w:sz w:val="17"/>
          <w:lang w:val="es-US"/>
        </w:rPr>
        <w:t>Compromiso de proporcionar apoyo y servicios a las personas con discapacidades de desarrollo</w:t>
      </w:r>
    </w:p>
    <w:p w14:paraId="7C90C7F4" w14:textId="77777777" w:rsidR="00E45C5B" w:rsidRDefault="00000000">
      <w:pPr>
        <w:tabs>
          <w:tab w:val="left" w:pos="5547"/>
        </w:tabs>
        <w:spacing w:before="115"/>
        <w:ind w:left="735"/>
        <w:rPr>
          <w:rFonts w:ascii="Times New Roman"/>
          <w:sz w:val="17"/>
        </w:rPr>
      </w:pPr>
      <w:r>
        <w:rPr>
          <w:lang w:val="es-US"/>
        </w:rPr>
        <w:t xml:space="preserve">5901 Green Valley </w:t>
      </w:r>
      <w:proofErr w:type="spellStart"/>
      <w:r>
        <w:rPr>
          <w:lang w:val="es-US"/>
        </w:rPr>
        <w:t>Circle</w:t>
      </w:r>
      <w:proofErr w:type="spellEnd"/>
      <w:r>
        <w:rPr>
          <w:lang w:val="es-US"/>
        </w:rPr>
        <w:t xml:space="preserve">, Suite 320, Culver City, CA 90230-6953 (310)258-4000 FAX: (310)649-1024 </w:t>
      </w:r>
      <w:r>
        <w:rPr>
          <w:u w:val="single"/>
          <w:lang w:val="es-US"/>
        </w:rPr>
        <w:t>www.westsiderc.org</w:t>
      </w:r>
    </w:p>
    <w:p w14:paraId="5953D2C7" w14:textId="77777777" w:rsidR="00E45C5B" w:rsidRDefault="00E45C5B">
      <w:pPr>
        <w:pStyle w:val="BodyText"/>
        <w:spacing w:before="10"/>
        <w:rPr>
          <w:rFonts w:ascii="Times New Roman"/>
          <w:sz w:val="16"/>
        </w:rPr>
      </w:pPr>
    </w:p>
    <w:p w14:paraId="7FC9EEEF" w14:textId="77777777" w:rsidR="00E45C5B" w:rsidRDefault="00000000">
      <w:pPr>
        <w:pStyle w:val="BodyText"/>
        <w:spacing w:line="242" w:lineRule="auto"/>
        <w:ind w:left="100" w:right="2871"/>
        <w:rPr>
          <w:rFonts w:ascii="Times New Roman"/>
        </w:rPr>
      </w:pPr>
      <w:r>
        <w:rPr>
          <w:rFonts w:ascii="Times New Roman" w:hAnsi="Times New Roman"/>
          <w:lang w:val="es-US"/>
        </w:rPr>
        <w:t>Política de procedimientos de la junta para la adquisición de servicios y estándares de servicio aprobada el 16 de diciembre de 2020</w:t>
      </w:r>
    </w:p>
    <w:p w14:paraId="00E05471" w14:textId="77777777" w:rsidR="00E45C5B" w:rsidRDefault="00000000">
      <w:pPr>
        <w:spacing w:line="274" w:lineRule="exact"/>
        <w:ind w:left="100"/>
        <w:rPr>
          <w:rFonts w:ascii="Times New Roman"/>
          <w:b/>
          <w:sz w:val="24"/>
        </w:rPr>
      </w:pPr>
      <w:r>
        <w:rPr>
          <w:rFonts w:ascii="Times New Roman" w:hAnsi="Times New Roman"/>
          <w:sz w:val="24"/>
          <w:lang w:val="es-US"/>
        </w:rPr>
        <w:t xml:space="preserve">Página </w:t>
      </w:r>
      <w:r>
        <w:rPr>
          <w:rFonts w:ascii="Times New Roman" w:hAnsi="Times New Roman"/>
          <w:b/>
          <w:bCs/>
          <w:sz w:val="24"/>
          <w:lang w:val="es-US"/>
        </w:rPr>
        <w:t xml:space="preserve">1 </w:t>
      </w:r>
      <w:r>
        <w:rPr>
          <w:rFonts w:ascii="Times New Roman" w:hAnsi="Times New Roman"/>
          <w:sz w:val="24"/>
          <w:lang w:val="es-US"/>
        </w:rPr>
        <w:t xml:space="preserve">de </w:t>
      </w:r>
      <w:r>
        <w:rPr>
          <w:rFonts w:ascii="Times New Roman" w:hAnsi="Times New Roman"/>
          <w:b/>
          <w:bCs/>
          <w:sz w:val="24"/>
          <w:lang w:val="es-US"/>
        </w:rPr>
        <w:t>1</w:t>
      </w:r>
    </w:p>
    <w:sectPr w:rsidR="00E45C5B">
      <w:type w:val="continuous"/>
      <w:pgSz w:w="12240" w:h="15840"/>
      <w:pgMar w:top="900" w:right="98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45C5B"/>
    <w:rsid w:val="00D61D1D"/>
    <w:rsid w:val="00E45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92015"/>
  <w15:docId w15:val="{755B3FB3-4BF5-4282-A59B-06699719A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1760</Characters>
  <Application>Microsoft Office Word</Application>
  <DocSecurity>0</DocSecurity>
  <Lines>14</Lines>
  <Paragraphs>4</Paragraphs>
  <ScaleCrop>false</ScaleCrop>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WRC letterhead w/logo.</dc:title>
  <dc:creator>Kerwind</dc:creator>
  <cp:lastModifiedBy>Tom Hanna</cp:lastModifiedBy>
  <cp:revision>2</cp:revision>
  <dcterms:created xsi:type="dcterms:W3CDTF">2023-04-26T17:04:00Z</dcterms:created>
  <dcterms:modified xsi:type="dcterms:W3CDTF">2023-05-08T23:32:00Z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2021-03-02T00:00:00Z</vt:filetime>
  </property>
  <property fmtid="{D5CDD505-2E9C-101B-9397-08002B2CF9AE}" pid="3" name="Creator">
    <vt:lpwstr>Microsoft Word</vt:lpwstr>
  </property>
  <property fmtid="{D5CDD505-2E9C-101B-9397-08002B2CF9AE}" pid="4" name="LastSaved">
    <vt:filetime>2023-04-26T00:00:00Z</vt:filetime>
  </property>
</Properties>
</file>